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ind w:left="142" w:right="-414" w:firstLine="0"/>
        <w:contextualSpacing w:val="0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</w:rPr>
        <w:drawing>
          <wp:inline distB="0" distT="0" distL="0" distR="0">
            <wp:extent cx="5246370" cy="1022985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46370" cy="10229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2" w:right="-414" w:firstLine="0"/>
        <w:contextualSpacing w:val="0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</w:rPr>
        <w:drawing>
          <wp:inline distB="0" distT="0" distL="0" distR="0">
            <wp:extent cx="491490" cy="571500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1490" cy="571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540" w:right="-414" w:firstLine="0"/>
        <w:contextualSpacing w:val="0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Ministero dell’Istruzione, dell’Universita’ e della Ricerca - Ufficio Scolastico Regionale Per Il Lazio</w:t>
      </w:r>
    </w:p>
    <w:p w:rsidR="00000000" w:rsidDel="00000000" w:rsidP="00000000" w:rsidRDefault="00000000" w:rsidRPr="00000000">
      <w:pPr>
        <w:ind w:left="540" w:right="-414" w:firstLine="0"/>
        <w:contextualSpacing w:val="0"/>
        <w:jc w:val="center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ISTITUTO COMPRENSIVO “VIA DELLA TECNICA” – RMIC8D400N</w:t>
      </w:r>
    </w:p>
    <w:p w:rsidR="00000000" w:rsidDel="00000000" w:rsidP="00000000" w:rsidRDefault="00000000" w:rsidRPr="00000000">
      <w:pPr>
        <w:ind w:left="540" w:right="-414" w:firstLine="0"/>
        <w:contextualSpacing w:val="0"/>
        <w:jc w:val="center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00071 POMEZIA – Via della Tecnica 3 - 41° Distretto - Tel. 069120718  Fax 069120426-</w:t>
      </w:r>
    </w:p>
    <w:p w:rsidR="00000000" w:rsidDel="00000000" w:rsidP="00000000" w:rsidRDefault="00000000" w:rsidRPr="00000000">
      <w:pPr>
        <w:ind w:right="-414"/>
        <w:contextualSpacing w:val="0"/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C.F. 97713590582  -</w:t>
      </w:r>
      <w:r w:rsidDel="00000000" w:rsidR="00000000" w:rsidRPr="00000000">
        <w:rPr>
          <w:rFonts w:ascii="Webdings" w:cs="Webdings" w:eastAsia="Webdings" w:hAnsi="Webdings"/>
          <w:color w:val="000000"/>
          <w:sz w:val="20"/>
          <w:szCs w:val="20"/>
          <w:rtl w:val="0"/>
        </w:rPr>
        <w:t xml:space="preserve">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 rmmm8d401p -  </w:t>
      </w:r>
      <w:hyperlink r:id="rId7">
        <w:r w:rsidDel="00000000" w:rsidR="00000000" w:rsidRPr="00000000">
          <w:rPr>
            <w:rFonts w:ascii="Verdana" w:cs="Verdana" w:eastAsia="Verdana" w:hAnsi="Verdana"/>
            <w:color w:val="000000"/>
            <w:sz w:val="20"/>
            <w:szCs w:val="20"/>
            <w:u w:val="single"/>
            <w:rtl w:val="0"/>
          </w:rPr>
          <w:t xml:space="preserve">rmic8d400n@pec.istruzione.it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SCHEDA PROGETTO/ATTIVITA’</w:t>
      </w:r>
    </w:p>
    <w:p w:rsidR="00000000" w:rsidDel="00000000" w:rsidP="00000000" w:rsidRDefault="00000000" w:rsidRPr="00000000">
      <w:pPr>
        <w:contextualSpacing w:val="0"/>
        <w:rPr>
          <w:b w:val="1"/>
          <w:sz w:val="32"/>
          <w:szCs w:val="32"/>
        </w:rPr>
      </w:pPr>
      <w:r w:rsidDel="00000000" w:rsidR="00000000" w:rsidRPr="00000000">
        <w:rPr>
          <w:i w:val="1"/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PROGETTO ( denominazione)</w:t>
      </w:r>
      <w:r w:rsidDel="00000000" w:rsidR="00000000" w:rsidRPr="00000000">
        <w:rPr>
          <w:rFonts w:ascii="Arial" w:cs="Arial" w:eastAsia="Arial" w:hAnsi="Arial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DOCENTE REFERENTE: 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82"/>
        <w:gridCol w:w="5446"/>
        <w:tblGridChange w:id="0">
          <w:tblGrid>
            <w:gridCol w:w="4182"/>
            <w:gridCol w:w="544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- Plesso interessato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Arial" w:cs="Arial" w:eastAsia="Arial" w:hAnsi="Arial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infanzia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Arial" w:cs="Arial" w:eastAsia="Arial" w:hAnsi="Arial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primaria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Arial" w:cs="Arial" w:eastAsia="Arial" w:hAnsi="Arial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secondaria 1° grado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Finanziamento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rFonts w:ascii="Arial" w:cs="Arial" w:eastAsia="Arial" w:hAnsi="Arial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Fondo Istituto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rFonts w:ascii="Arial" w:cs="Arial" w:eastAsia="Arial" w:hAnsi="Arial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Famiglie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Progetto/Attività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extracurricolare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curricolare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Progetto/Attività 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annuale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pluriennale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Docenti coinvolti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(nome, cognome e n. ore da svolgere)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Docente: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Docente: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Destinatari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(specificare le classi o i gruppi coinvolti e il n. alunni)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Analisi dei bisogni/Motivazione dell’intervento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Obiettivi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638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Descrizione del progetto / Cronogramma delle attività </w:t>
      </w:r>
      <w:r w:rsidDel="00000000" w:rsidR="00000000" w:rsidRPr="00000000">
        <w:rPr>
          <w:rtl w:val="0"/>
        </w:rPr>
        <w:t xml:space="preserve">(tempi di realizzazione)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2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42"/>
        <w:gridCol w:w="1456"/>
        <w:gridCol w:w="1622"/>
        <w:tblGridChange w:id="0">
          <w:tblGrid>
            <w:gridCol w:w="6442"/>
            <w:gridCol w:w="1456"/>
            <w:gridCol w:w="1622"/>
          </w:tblGrid>
        </w:tblGridChange>
      </w:tblGrid>
      <w:tr>
        <w:trPr>
          <w:trHeight w:val="560" w:hRule="atLeast"/>
        </w:trPr>
        <w:tc>
          <w:tcPr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Attività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Tempi  (ore)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Spazi</w:t>
            </w:r>
          </w:p>
        </w:tc>
      </w:tr>
      <w:tr>
        <w:trPr>
          <w:trHeight w:val="280" w:hRule="atLeast"/>
        </w:trPr>
        <w:tc>
          <w:tcPr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Ore complessive previste del progetto: 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Metodologie/ Strumenti utilizzati :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Modalità di verifica dei risultati </w:t>
      </w:r>
      <w:r w:rsidDel="00000000" w:rsidR="00000000" w:rsidRPr="00000000">
        <w:rPr>
          <w:rtl w:val="0"/>
        </w:rPr>
        <w:t xml:space="preserve">(questionari, test, ecc</w:t>
      </w:r>
      <w:r w:rsidDel="00000000" w:rsidR="00000000" w:rsidRPr="00000000">
        <w:rPr>
          <w:b w:val="1"/>
          <w:rtl w:val="0"/>
        </w:rPr>
        <w:t xml:space="preserve">.)/ Indicatori di risultati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Modalità di documentazione </w:t>
      </w:r>
      <w:r w:rsidDel="00000000" w:rsidR="00000000" w:rsidRPr="00000000">
        <w:rPr>
          <w:rtl w:val="0"/>
        </w:rPr>
        <w:t xml:space="preserve">(CD, relazione, ecc)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Bilancio preventivo (</w:t>
      </w:r>
      <w:r w:rsidDel="00000000" w:rsidR="00000000" w:rsidRPr="00000000">
        <w:rPr>
          <w:b w:val="1"/>
          <w:sz w:val="28"/>
          <w:szCs w:val="28"/>
          <w:rtl w:val="0"/>
        </w:rPr>
        <w:t xml:space="preserve">Fondo Istituto)  </w:t>
      </w:r>
      <w:r w:rsidDel="00000000" w:rsidR="00000000" w:rsidRPr="00000000">
        <w:rPr>
          <w:b w:val="1"/>
          <w:sz w:val="28"/>
          <w:szCs w:val="28"/>
          <w:vertAlign w:val="superscript"/>
          <w:rtl w:val="0"/>
        </w:rPr>
        <w:t xml:space="preserve">*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*Si precisa che il costo orario e il numero di ore è materia di contrattazione sindacale in base ai fondi disponibili. Pertanto, potrebbero essere comunicate proposte di modifica, prima dell’approvazione del progetto.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69"/>
        <w:gridCol w:w="1701"/>
        <w:gridCol w:w="2126"/>
        <w:gridCol w:w="2693"/>
        <w:tblGridChange w:id="0">
          <w:tblGrid>
            <w:gridCol w:w="3369"/>
            <w:gridCol w:w="1701"/>
            <w:gridCol w:w="2126"/>
            <w:gridCol w:w="2693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a) Personale coinvolto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n. ore totali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insegnamento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€35/h L.D.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n. ore totali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non insegnamento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€17,50/h L.D.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Compenso complessivo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(costo orario x n. ore)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a cura della segreteria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N. Docenti Interni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N. Docenti Esterni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N.  Collab. Scol. 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Assistente Amministrativo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DSGA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b)  Materiali (cancelleria, fotocopie, etc.):(elencare)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c) Finanziamenti esterni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(quote a carico dei genitori)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Totale spesa da finanziare con il F.I.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3886200</wp:posOffset>
                </wp:positionH>
                <wp:positionV relativeFrom="paragraph">
                  <wp:posOffset>0</wp:posOffset>
                </wp:positionV>
                <wp:extent cx="1295400" cy="3429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702428" y="3608550"/>
                          <a:ext cx="1287144" cy="342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Totale(a+b+c)     </w:t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3886200</wp:posOffset>
                </wp:positionH>
                <wp:positionV relativeFrom="paragraph">
                  <wp:posOffset>0</wp:posOffset>
                </wp:positionV>
                <wp:extent cx="1295400" cy="342900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4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5334000</wp:posOffset>
                </wp:positionH>
                <wp:positionV relativeFrom="paragraph">
                  <wp:posOffset>0</wp:posOffset>
                </wp:positionV>
                <wp:extent cx="914400" cy="2286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888800" y="366570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5334000</wp:posOffset>
                </wp:positionH>
                <wp:positionV relativeFrom="paragraph">
                  <wp:posOffset>0</wp:posOffset>
                </wp:positionV>
                <wp:extent cx="914400" cy="228600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Pomezia, </w:t>
      </w:r>
    </w:p>
    <w:p w:rsidR="00000000" w:rsidDel="00000000" w:rsidP="00000000" w:rsidRDefault="00000000" w:rsidRPr="00000000">
      <w:pPr>
        <w:contextualSpacing w:val="0"/>
        <w:jc w:val="right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Il responsabile del progetto                                                                                                                     </w:t>
      </w:r>
    </w:p>
    <w:sectPr>
      <w:pgSz w:h="16838" w:w="11906"/>
      <w:pgMar w:bottom="1134" w:top="567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Verdana"/>
  <w:font w:name="Arial"/>
  <w:font w:name="Webding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it-IT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8.png"/><Relationship Id="rId5" Type="http://schemas.openxmlformats.org/officeDocument/2006/relationships/image" Target="media/image3.png"/><Relationship Id="rId6" Type="http://schemas.openxmlformats.org/officeDocument/2006/relationships/image" Target="media/image4.png"/><Relationship Id="rId7" Type="http://schemas.openxmlformats.org/officeDocument/2006/relationships/hyperlink" Target="mailto:rmic8d400n@pec.istruzione.it" TargetMode="External"/><Relationship Id="rId8" Type="http://schemas.openxmlformats.org/officeDocument/2006/relationships/image" Target="media/image6.png"/></Relationships>
</file>